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12" w:rsidRDefault="002D7D12" w:rsidP="002D7D1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сочетания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инк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- и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енк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-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учить правильно писать слова с сочетаниями </w:t>
      </w:r>
      <w:r>
        <w:rPr>
          <w:rFonts w:ascii="Times New Roman" w:hAnsi="Times New Roman" w:cs="Times New Roman"/>
          <w:i/>
          <w:iCs/>
          <w:sz w:val="28"/>
          <w:szCs w:val="28"/>
        </w:rPr>
        <w:t>-инк-, -енк-</w:t>
      </w:r>
      <w:r>
        <w:rPr>
          <w:rFonts w:ascii="Times New Roman" w:hAnsi="Times New Roman" w:cs="Times New Roman"/>
          <w:sz w:val="28"/>
          <w:szCs w:val="28"/>
        </w:rPr>
        <w:t>; развивать умение составлять слова по заданным моделям.</w:t>
      </w:r>
    </w:p>
    <w:p w:rsidR="002D7D12" w:rsidRDefault="002D7D12" w:rsidP="002D7D12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иг  ич  ег  еч  рг  рч  юч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Иголки, очки, скворечник, сегодня.</w:t>
      </w:r>
    </w:p>
    <w:p w:rsidR="002D7D12" w:rsidRDefault="002D7D12" w:rsidP="002D7D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Изучение нового материала. 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Наблюдение над языковым материалом. 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слова под диктовку: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Букашечка,  единичка,  уздечка,  страничка,  чашечка,  электричка,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  <w:t>кошечка.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общего в записанных словах? </w:t>
      </w:r>
      <w:r>
        <w:rPr>
          <w:rFonts w:ascii="Times New Roman" w:hAnsi="Times New Roman" w:cs="Times New Roman"/>
          <w:i/>
          <w:iCs/>
          <w:sz w:val="28"/>
          <w:szCs w:val="28"/>
        </w:rPr>
        <w:t>(-ечк-, -ичк-.)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Коллективное выведение правила. </w:t>
      </w:r>
    </w:p>
    <w:p w:rsidR="002D7D12" w:rsidRDefault="002D7D12" w:rsidP="002D7D12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верш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ú</w:t>
      </w:r>
      <w:r>
        <w:rPr>
          <w:rFonts w:ascii="Times New Roman" w:hAnsi="Times New Roman" w:cs="Times New Roman"/>
          <w:i/>
          <w:iCs/>
          <w:sz w:val="28"/>
          <w:szCs w:val="28"/>
        </w:rPr>
        <w:t>на – вер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ш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  <w:lang/>
        </w:rPr>
        <w:t>ú</w:t>
      </w:r>
      <w:r>
        <w:rPr>
          <w:rFonts w:ascii="Times New Roman" w:hAnsi="Times New Roman" w:cs="Times New Roman"/>
          <w:i/>
          <w:iCs/>
          <w:sz w:val="28"/>
          <w:szCs w:val="28"/>
        </w:rPr>
        <w:t>нка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б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á</w:t>
      </w:r>
      <w:r>
        <w:rPr>
          <w:rFonts w:ascii="Times New Roman" w:hAnsi="Times New Roman" w:cs="Times New Roman"/>
          <w:i/>
          <w:iCs/>
          <w:sz w:val="28"/>
          <w:szCs w:val="28"/>
        </w:rPr>
        <w:t>шня – б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á</w:t>
      </w:r>
      <w:r>
        <w:rPr>
          <w:rFonts w:ascii="Times New Roman" w:hAnsi="Times New Roman" w:cs="Times New Roman"/>
          <w:i/>
          <w:iCs/>
          <w:sz w:val="28"/>
          <w:szCs w:val="28"/>
        </w:rPr>
        <w:t>ш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ен</w:t>
      </w:r>
      <w:r>
        <w:rPr>
          <w:rFonts w:ascii="Times New Roman" w:hAnsi="Times New Roman" w:cs="Times New Roman"/>
          <w:i/>
          <w:iCs/>
          <w:sz w:val="28"/>
          <w:szCs w:val="28"/>
        </w:rPr>
        <w:t>ка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15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é</w:t>
      </w:r>
      <w:r>
        <w:rPr>
          <w:rFonts w:ascii="Times New Roman" w:hAnsi="Times New Roman" w:cs="Times New Roman"/>
          <w:i/>
          <w:iCs/>
          <w:sz w:val="28"/>
          <w:szCs w:val="28"/>
        </w:rPr>
        <w:t>щина – тр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é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щи</w:t>
      </w:r>
      <w:r>
        <w:rPr>
          <w:rFonts w:ascii="Times New Roman" w:hAnsi="Times New Roman" w:cs="Times New Roman"/>
          <w:i/>
          <w:iCs/>
          <w:sz w:val="28"/>
          <w:szCs w:val="28"/>
        </w:rPr>
        <w:t>нка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сосн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 xml:space="preserve">á – 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i/>
          <w:iCs/>
          <w:sz w:val="28"/>
          <w:szCs w:val="28"/>
          <w:lang/>
        </w:rPr>
        <w:t>ó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ен</w:t>
      </w:r>
      <w:r>
        <w:rPr>
          <w:rFonts w:ascii="Times New Roman" w:hAnsi="Times New Roman" w:cs="Times New Roman"/>
          <w:i/>
          <w:iCs/>
          <w:sz w:val="28"/>
          <w:szCs w:val="28"/>
        </w:rPr>
        <w:t>ка</w:t>
      </w:r>
    </w:p>
    <w:p w:rsidR="002D7D12" w:rsidRDefault="002D7D12" w:rsidP="002D7D12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Одинаково ли звучат сочетания </w:t>
      </w:r>
      <w:r>
        <w:rPr>
          <w:rFonts w:ascii="Times New Roman" w:hAnsi="Times New Roman" w:cs="Times New Roman"/>
          <w:i/>
          <w:iCs/>
          <w:sz w:val="28"/>
          <w:szCs w:val="28"/>
        </w:rPr>
        <w:t>-инк-, -енк-</w:t>
      </w:r>
      <w:r>
        <w:rPr>
          <w:rFonts w:ascii="Times New Roman" w:hAnsi="Times New Roman" w:cs="Times New Roman"/>
          <w:sz w:val="28"/>
          <w:szCs w:val="28"/>
        </w:rPr>
        <w:t xml:space="preserve"> в безударном положении? Как же их различать? 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и алгоритм его применения в учебнике.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Упражнение в образовании слов по алгоритму. 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с объяснением у доски (учебник). 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(рабочая тетрадь). 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необходимые буквы.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по выбору.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2 на повторение написания слов с двумя корнями по модели или упражнение 4 на повторение правописания слов с удвоенной согласной в корне слова по выбору. Проведите самооценку. 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(учебник). 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слова по заданным моделям.</w:t>
      </w:r>
    </w:p>
    <w:p w:rsidR="002D7D12" w:rsidRDefault="002D7D12" w:rsidP="002D7D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Волос..нка, горош..нка, сос..нка, пес..нка.</w:t>
      </w:r>
    </w:p>
    <w:p w:rsidR="002D7D12" w:rsidRDefault="002D7D12" w:rsidP="002D7D1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Вставьте пропущенные буквы.</w:t>
      </w:r>
    </w:p>
    <w:p w:rsidR="002D7D12" w:rsidRDefault="002D7D12" w:rsidP="002D7D1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в одних словах пишется сочетание </w:t>
      </w:r>
      <w:r>
        <w:rPr>
          <w:rFonts w:ascii="Times New Roman" w:hAnsi="Times New Roman" w:cs="Times New Roman"/>
          <w:i/>
          <w:iCs/>
          <w:sz w:val="28"/>
          <w:szCs w:val="28"/>
        </w:rPr>
        <w:t>-инк-</w:t>
      </w:r>
      <w:r>
        <w:rPr>
          <w:rFonts w:ascii="Times New Roman" w:hAnsi="Times New Roman" w:cs="Times New Roman"/>
          <w:sz w:val="28"/>
          <w:szCs w:val="28"/>
        </w:rPr>
        <w:t xml:space="preserve">, а в других </w:t>
      </w:r>
      <w:r>
        <w:rPr>
          <w:rFonts w:ascii="Times New Roman" w:hAnsi="Times New Roman" w:cs="Times New Roman"/>
          <w:i/>
          <w:iCs/>
          <w:sz w:val="28"/>
          <w:szCs w:val="28"/>
        </w:rPr>
        <w:t>-енк-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D7D12" w:rsidRDefault="002D7D12" w:rsidP="002D7D1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существительные с сочетаниями </w:t>
      </w:r>
      <w:r>
        <w:rPr>
          <w:rFonts w:ascii="Times New Roman" w:hAnsi="Times New Roman" w:cs="Times New Roman"/>
          <w:i/>
          <w:iCs/>
          <w:sz w:val="28"/>
          <w:szCs w:val="28"/>
        </w:rPr>
        <w:t>-инк-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-енк-, -ичк-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-ечк-</w:t>
      </w:r>
      <w:r>
        <w:rPr>
          <w:rFonts w:ascii="Times New Roman" w:hAnsi="Times New Roman" w:cs="Times New Roman"/>
          <w:sz w:val="28"/>
          <w:szCs w:val="28"/>
        </w:rPr>
        <w:t xml:space="preserve"> от данных слов: </w:t>
      </w:r>
      <w:r>
        <w:rPr>
          <w:rFonts w:ascii="Times New Roman" w:hAnsi="Times New Roman" w:cs="Times New Roman"/>
          <w:i/>
          <w:iCs/>
          <w:sz w:val="28"/>
          <w:szCs w:val="28"/>
        </w:rPr>
        <w:t>лестница, пашня, вишня, сито, плюшка, кольцо, песня.</w:t>
      </w:r>
    </w:p>
    <w:p w:rsidR="001516E5" w:rsidRDefault="001516E5"/>
    <w:sectPr w:rsidR="001516E5" w:rsidSect="00B529B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D7D12"/>
    <w:rsid w:val="001516E5"/>
    <w:rsid w:val="002D7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Company>школа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2011-03-15T03:33:00Z</dcterms:created>
  <dcterms:modified xsi:type="dcterms:W3CDTF">2011-03-15T03:33:00Z</dcterms:modified>
</cp:coreProperties>
</file>